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3F" w:rsidRDefault="00D02B82" w:rsidP="00D02B82">
      <w:pPr>
        <w:keepNext/>
        <w:keepLines/>
        <w:suppressAutoHyphens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GoBack"/>
      <w:r w:rsidRPr="0036633F">
        <w:rPr>
          <w:rFonts w:ascii="Arial" w:eastAsia="Calibri" w:hAnsi="Arial" w:cs="Arial"/>
          <w:b/>
          <w:sz w:val="28"/>
          <w:szCs w:val="28"/>
        </w:rPr>
        <w:t xml:space="preserve">Граждане Российской Федерации несут уголовную ответственность за фиктивную регистрацию по месту жительства, как граждан РФ, так и иностранных граждан </w:t>
      </w:r>
    </w:p>
    <w:p w:rsidR="00D02B82" w:rsidRPr="0036633F" w:rsidRDefault="00D02B82" w:rsidP="00D02B82">
      <w:pPr>
        <w:keepNext/>
        <w:keepLines/>
        <w:suppressAutoHyphens/>
        <w:jc w:val="center"/>
        <w:rPr>
          <w:rFonts w:ascii="Arial" w:eastAsia="Calibri" w:hAnsi="Arial" w:cs="Arial"/>
          <w:b/>
          <w:sz w:val="28"/>
          <w:szCs w:val="28"/>
        </w:rPr>
      </w:pPr>
      <w:r w:rsidRPr="0036633F">
        <w:rPr>
          <w:rFonts w:ascii="Arial" w:eastAsia="Calibri" w:hAnsi="Arial" w:cs="Arial"/>
          <w:b/>
          <w:sz w:val="28"/>
          <w:szCs w:val="28"/>
        </w:rPr>
        <w:t>и лиц без гражданства!</w:t>
      </w:r>
    </w:p>
    <w:bookmarkEnd w:id="0"/>
    <w:p w:rsidR="00D02B82" w:rsidRPr="0036633F" w:rsidRDefault="00D02B82" w:rsidP="00D02B82">
      <w:pPr>
        <w:jc w:val="both"/>
        <w:rPr>
          <w:rFonts w:ascii="Arial" w:eastAsia="Calibri" w:hAnsi="Arial" w:cs="Arial"/>
          <w:sz w:val="24"/>
          <w:szCs w:val="24"/>
        </w:rPr>
      </w:pPr>
    </w:p>
    <w:p w:rsidR="00D02B82" w:rsidRPr="0036633F" w:rsidRDefault="00D02B82" w:rsidP="00D02B82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6633F">
        <w:rPr>
          <w:rFonts w:ascii="Arial" w:eastAsia="Calibri" w:hAnsi="Arial" w:cs="Arial"/>
          <w:b/>
          <w:bCs/>
          <w:sz w:val="24"/>
          <w:szCs w:val="24"/>
        </w:rPr>
        <w:t>Статья 322.2.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Федерации-</w:t>
      </w:r>
    </w:p>
    <w:p w:rsidR="00D02B82" w:rsidRPr="0036633F" w:rsidRDefault="00D02B82" w:rsidP="00D02B82">
      <w:pPr>
        <w:jc w:val="both"/>
        <w:rPr>
          <w:rFonts w:ascii="Arial" w:eastAsia="Calibri" w:hAnsi="Arial" w:cs="Arial"/>
          <w:sz w:val="24"/>
          <w:szCs w:val="24"/>
        </w:rPr>
      </w:pPr>
      <w:r w:rsidRPr="0036633F">
        <w:rPr>
          <w:rFonts w:ascii="Arial" w:eastAsia="Calibri" w:hAnsi="Arial" w:cs="Arial"/>
          <w:sz w:val="24"/>
          <w:szCs w:val="24"/>
        </w:rPr>
        <w:t>наказываются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D02B82" w:rsidRPr="0036633F" w:rsidRDefault="00D02B82" w:rsidP="00D02B82">
      <w:pPr>
        <w:jc w:val="both"/>
        <w:rPr>
          <w:rFonts w:ascii="Arial" w:eastAsia="Calibri" w:hAnsi="Arial" w:cs="Arial"/>
          <w:sz w:val="24"/>
          <w:szCs w:val="24"/>
        </w:rPr>
      </w:pPr>
      <w:r w:rsidRPr="0036633F">
        <w:rPr>
          <w:rFonts w:ascii="Arial" w:eastAsia="Calibri" w:hAnsi="Arial" w:cs="Arial"/>
          <w:sz w:val="24"/>
          <w:szCs w:val="24"/>
        </w:rPr>
        <w:t>Примечание.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D02B82" w:rsidRPr="0036633F" w:rsidRDefault="00D02B82" w:rsidP="00D02B82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6633F">
        <w:rPr>
          <w:rFonts w:ascii="Arial" w:eastAsia="Calibri" w:hAnsi="Arial" w:cs="Arial"/>
          <w:b/>
          <w:bCs/>
          <w:sz w:val="24"/>
          <w:szCs w:val="24"/>
        </w:rPr>
        <w:t>Статья 322.3. Фиктивная постановка на учет иностранного гражданина или лица без гражданства по месту пребывания в жилом помещении в Российской Федерации-</w:t>
      </w:r>
    </w:p>
    <w:p w:rsidR="00D02B82" w:rsidRPr="0036633F" w:rsidRDefault="00D02B82" w:rsidP="00D02B82">
      <w:pPr>
        <w:jc w:val="both"/>
        <w:rPr>
          <w:rFonts w:ascii="Arial" w:eastAsia="Calibri" w:hAnsi="Arial" w:cs="Arial"/>
          <w:sz w:val="24"/>
          <w:szCs w:val="24"/>
        </w:rPr>
      </w:pPr>
      <w:r w:rsidRPr="0036633F">
        <w:rPr>
          <w:rFonts w:ascii="Arial" w:eastAsia="Calibri" w:hAnsi="Arial" w:cs="Arial"/>
          <w:sz w:val="24"/>
          <w:szCs w:val="24"/>
        </w:rPr>
        <w:t>наказывается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D02B82" w:rsidRPr="0036633F" w:rsidRDefault="00D02B82" w:rsidP="00D02B82">
      <w:pPr>
        <w:jc w:val="both"/>
        <w:rPr>
          <w:rFonts w:ascii="Arial" w:eastAsia="Calibri" w:hAnsi="Arial" w:cs="Arial"/>
          <w:sz w:val="24"/>
          <w:szCs w:val="24"/>
        </w:rPr>
      </w:pPr>
      <w:r w:rsidRPr="0036633F">
        <w:rPr>
          <w:rFonts w:ascii="Arial" w:eastAsia="Calibri" w:hAnsi="Arial" w:cs="Arial"/>
          <w:sz w:val="24"/>
          <w:szCs w:val="24"/>
        </w:rPr>
        <w:t>Примечания. 1. Под фиктивной постановкой на учет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(проживания) в жилых помещениях на основании представления заведомо недостоверных (ложных) сведений или документов либо постановка их на учет по месту пребывания в жилых помещениях без намерения пребывать (проживать) в этих помещениях или без намерения принимающей стороны предоставить им эти помещения для пребывания (проживания).</w:t>
      </w:r>
    </w:p>
    <w:p w:rsidR="00D02B82" w:rsidRPr="0036633F" w:rsidRDefault="00D02B82" w:rsidP="00D02B82">
      <w:pPr>
        <w:jc w:val="both"/>
        <w:rPr>
          <w:rFonts w:ascii="Arial" w:eastAsia="Calibri" w:hAnsi="Arial" w:cs="Arial"/>
          <w:sz w:val="24"/>
          <w:szCs w:val="24"/>
        </w:rPr>
      </w:pPr>
      <w:r w:rsidRPr="0036633F">
        <w:rPr>
          <w:rFonts w:ascii="Arial" w:eastAsia="Calibri" w:hAnsi="Arial" w:cs="Arial"/>
          <w:sz w:val="24"/>
          <w:szCs w:val="24"/>
        </w:rPr>
        <w:t>2.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D02B82" w:rsidRPr="0036633F" w:rsidRDefault="00D02B82" w:rsidP="00D02B82">
      <w:pPr>
        <w:jc w:val="both"/>
        <w:rPr>
          <w:rFonts w:ascii="Arial" w:eastAsia="Calibri" w:hAnsi="Arial" w:cs="Arial"/>
          <w:sz w:val="24"/>
          <w:szCs w:val="24"/>
        </w:rPr>
      </w:pPr>
    </w:p>
    <w:p w:rsidR="00E07302" w:rsidRPr="0036633F" w:rsidRDefault="00D02B82" w:rsidP="0036633F">
      <w:pPr>
        <w:jc w:val="both"/>
        <w:rPr>
          <w:rFonts w:ascii="Arial" w:eastAsia="Calibri" w:hAnsi="Arial" w:cs="Arial"/>
          <w:sz w:val="24"/>
          <w:szCs w:val="24"/>
        </w:rPr>
      </w:pPr>
      <w:r w:rsidRPr="0036633F">
        <w:rPr>
          <w:rFonts w:ascii="Arial" w:eastAsia="Calibri" w:hAnsi="Arial" w:cs="Arial"/>
          <w:sz w:val="24"/>
          <w:szCs w:val="24"/>
        </w:rPr>
        <w:t xml:space="preserve">Граждане, имеющие сведения о фактах фиктивной регистрации иностранных граждан, могут обращаться в </w:t>
      </w:r>
      <w:r w:rsidRPr="0036633F">
        <w:rPr>
          <w:rFonts w:ascii="Arial" w:eastAsia="Calibri" w:hAnsi="Arial" w:cs="Arial"/>
          <w:b/>
          <w:sz w:val="24"/>
          <w:szCs w:val="24"/>
        </w:rPr>
        <w:t>дежурную часть МОМВД России «Ханты-Мансийский»</w:t>
      </w:r>
      <w:r w:rsidRPr="0036633F">
        <w:rPr>
          <w:rFonts w:ascii="Arial" w:eastAsia="Calibri" w:hAnsi="Arial" w:cs="Arial"/>
          <w:sz w:val="24"/>
          <w:szCs w:val="24"/>
        </w:rPr>
        <w:t xml:space="preserve"> по телефонам </w:t>
      </w:r>
      <w:r w:rsidRPr="0036633F">
        <w:rPr>
          <w:rFonts w:ascii="Arial" w:eastAsia="Calibri" w:hAnsi="Arial" w:cs="Arial"/>
          <w:b/>
          <w:sz w:val="24"/>
          <w:szCs w:val="24"/>
        </w:rPr>
        <w:t>398-103, 398-104</w:t>
      </w:r>
      <w:r w:rsidRPr="0036633F">
        <w:rPr>
          <w:rFonts w:ascii="Arial" w:eastAsia="Calibri" w:hAnsi="Arial" w:cs="Arial"/>
          <w:sz w:val="24"/>
          <w:szCs w:val="24"/>
        </w:rPr>
        <w:t xml:space="preserve"> либо в Ханты-Мансийскую межрайонную прокуратуру путем личного обращения, либо через ящик для обращений граждан, расположенный в здании межрайонной прокуратуры, а также по электронной почте </w:t>
      </w:r>
      <w:hyperlink r:id="rId5" w:history="1">
        <w:r w:rsidRPr="0036633F">
          <w:rPr>
            <w:rFonts w:ascii="Arial" w:eastAsia="Calibri" w:hAnsi="Arial" w:cs="Arial"/>
            <w:color w:val="0000FF"/>
            <w:sz w:val="24"/>
            <w:szCs w:val="24"/>
          </w:rPr>
          <w:t>-xmmp@prokhmao.ru</w:t>
        </w:r>
      </w:hyperlink>
      <w:r w:rsidRPr="0036633F">
        <w:rPr>
          <w:rFonts w:ascii="Arial" w:eastAsia="Calibri" w:hAnsi="Arial" w:cs="Arial"/>
          <w:sz w:val="24"/>
          <w:szCs w:val="24"/>
        </w:rPr>
        <w:t>.</w:t>
      </w:r>
    </w:p>
    <w:sectPr w:rsidR="00E07302" w:rsidRPr="0036633F" w:rsidSect="00C0089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2C22"/>
    <w:multiLevelType w:val="multilevel"/>
    <w:tmpl w:val="9EA6E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B024169"/>
    <w:multiLevelType w:val="multilevel"/>
    <w:tmpl w:val="30C0B67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99"/>
    <w:rsid w:val="00050F6D"/>
    <w:rsid w:val="0012750D"/>
    <w:rsid w:val="00144EDC"/>
    <w:rsid w:val="00311CC1"/>
    <w:rsid w:val="00336AB4"/>
    <w:rsid w:val="003562D3"/>
    <w:rsid w:val="0036633F"/>
    <w:rsid w:val="00396135"/>
    <w:rsid w:val="00434F22"/>
    <w:rsid w:val="00603789"/>
    <w:rsid w:val="0076122A"/>
    <w:rsid w:val="008D00FA"/>
    <w:rsid w:val="00997F25"/>
    <w:rsid w:val="009A5099"/>
    <w:rsid w:val="00A4004A"/>
    <w:rsid w:val="00B1014E"/>
    <w:rsid w:val="00C00896"/>
    <w:rsid w:val="00CA7411"/>
    <w:rsid w:val="00D02B82"/>
    <w:rsid w:val="00DA1B1B"/>
    <w:rsid w:val="00E0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193D1-67E0-4CEC-B9BC-A8C1A32D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B1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B1B"/>
    <w:rPr>
      <w:b/>
      <w:bCs/>
    </w:rPr>
  </w:style>
  <w:style w:type="character" w:styleId="a5">
    <w:name w:val="Hyperlink"/>
    <w:basedOn w:val="a0"/>
    <w:uiPriority w:val="99"/>
    <w:unhideWhenUsed/>
    <w:rsid w:val="00B10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-xmmp@prok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2020-07-13T10:41:00Z</dcterms:created>
  <dcterms:modified xsi:type="dcterms:W3CDTF">2020-07-13T10:41:00Z</dcterms:modified>
</cp:coreProperties>
</file>